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7B09" w14:textId="77777777" w:rsidR="00D5423F" w:rsidRPr="00D5423F" w:rsidRDefault="00D5423F" w:rsidP="00D5423F">
      <w:pPr>
        <w:rPr>
          <w:rFonts w:ascii="Calibri" w:hAnsi="Calibri" w:cs="Calibri"/>
        </w:rPr>
      </w:pPr>
      <w:r w:rsidRPr="00D5423F">
        <w:rPr>
          <w:rFonts w:ascii="Calibri" w:hAnsi="Calibri" w:cs="Calibri"/>
          <w:b/>
          <w:bCs/>
        </w:rPr>
        <w:t>El horror de la masacre de Monte Arruit.</w:t>
      </w:r>
    </w:p>
    <w:p w14:paraId="4787E93A"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La climatología adversa del otoño de 1921 impidió que el plan de operaciones que presentó el Alto Comisario General Dámaso Berenguer al Consejo de Ministro y al Presidente Antonio Maura y Montaner el 15 de agosto de 1921, continuase según lo planificado. La segunda fase o segundo ciclo de operaciones iniciado por las tropas españolas el día 23 de octubre, posteriormente a su aprobación por parte del Consejo de Ministros, se inició partiendo dos columnas desde Zeluan. El Alto Comisario General Dámaso Berenguer proporcionó la órdenes de avance a sus respectivos generales, especialmente a los que iban en punta con las dos primeras columnas, el General José Sanjurjo Sacanell y el General Miguel Cabanellas Ferrer.</w:t>
      </w:r>
    </w:p>
    <w:p w14:paraId="440B31B5"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El despliegue de la segunda fase incluyó operaciones que se ejecutaron con una superioridad numérica de medios, recursos y unidades que facilitaron su rápida y favorable resolución. Esta conjunción y combinación de fuerzas terrestres y navales por parte del Ejército de España forzó a los líderes de las harkas insurgentes a replegarse con sus huestes. Los Jefes y Kaids de las harkas insurgentes traspasaron el río Kert y marcharon en dirección a las sierras y montañas que bien conocían. Por parte del Ejército de España, sus fuerzas establecieron la primera línea de posiciones entre el monte Gurugú y el río Kert, tal y como lo planificó el Alto Comisario General Dámaso Berenguer.</w:t>
      </w:r>
    </w:p>
    <w:p w14:paraId="7C7ECC36"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EL día 23 de octubre la columna del General Sanjurjo avanzó en dirección a Monte Arruit. La columna del General Miguel Cabanellas Ferrer se quedó en retaguardia y avanzó horas después desde Zeluan. El General Miguel Cabanellas Ferrer fue quien horrorizado por los cuerpos descuartizados e insepultos que encontró en el aeródromo de Zeluan y en Casa la Ina, escribió una carta dirigida a los miembros del Congreso y de las Juntas de Defensa responsabilizándoles a todos ellos de los horrores que visualizó. Uno de los motivos por los que el General Miguel Cabanellas Ferrer no acompañó la retaguardia del General José Sanjurjo Sacanell, fue el de tener que proporcionar sepultura a los hombres que localizaron insepultos en la posición de Zeluan.</w:t>
      </w:r>
    </w:p>
    <w:p w14:paraId="276D1D31"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 xml:space="preserve">Conforme fueron avanzando hubo una serie de patrullas de reconocimiento del terreno que fueron encontrado un espectáculo dantesco. Al principio fueron pocos cadáveres e informaron al General José Sanjurjo Sacanell, ordenando que nadie fuese informado de lo que las patrullas habían visto. Ordenó que se retirasen los cuerpos insepultos y estos fueran identificados en un lugar para posteriormente ser recuperados. Los rifeños de las harkas insurgentes, nunca </w:t>
      </w:r>
      <w:proofErr w:type="gramStart"/>
      <w:r w:rsidRPr="00D5423F">
        <w:rPr>
          <w:rFonts w:ascii="Calibri" w:hAnsi="Calibri" w:cs="Calibri"/>
          <w:sz w:val="22"/>
          <w:szCs w:val="22"/>
        </w:rPr>
        <w:t>le</w:t>
      </w:r>
      <w:proofErr w:type="gramEnd"/>
      <w:r w:rsidRPr="00D5423F">
        <w:rPr>
          <w:rFonts w:ascii="Calibri" w:hAnsi="Calibri" w:cs="Calibri"/>
          <w:sz w:val="22"/>
          <w:szCs w:val="22"/>
        </w:rPr>
        <w:t xml:space="preserve"> dieron valor alguno a los cuerpos insepultos de los «</w:t>
      </w:r>
      <w:proofErr w:type="spellStart"/>
      <w:r w:rsidRPr="00D5423F">
        <w:rPr>
          <w:rFonts w:ascii="Calibri" w:hAnsi="Calibri" w:cs="Calibri"/>
          <w:sz w:val="22"/>
          <w:szCs w:val="22"/>
        </w:rPr>
        <w:t>aromis</w:t>
      </w:r>
      <w:proofErr w:type="spellEnd"/>
      <w:r w:rsidRPr="00D5423F">
        <w:rPr>
          <w:rFonts w:ascii="Calibri" w:hAnsi="Calibri" w:cs="Calibri"/>
          <w:sz w:val="22"/>
          <w:szCs w:val="22"/>
        </w:rPr>
        <w:t>» o cristianos, las harkas insurgentes nunca enterraron los cuerpos de los soldados españoles. Los dejaron que se pudriesen al sol como señal de advertencia, de lo que les podría suceder si volvían por sus dominios.</w:t>
      </w:r>
    </w:p>
    <w:p w14:paraId="282B7700"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 xml:space="preserve">Hubo dos personas que acompañaron a la columna del General José Sanjurjo Sacanell que se adelantaron a comprobar si había más restos humanos. Se trató del periodista Rafael Fernández de Castro Pedrera y del farmacéutico Rogelio Navarrete Hidalgo. Se enteraron en líneas generales del informe que realizaron las patrullas y quisieron cerciorarse en primera persona de aquello que informaron los observadores avanzados al General José Sanjurjo Sacanell. Sus temores y sus peores pesadillas estaban por verse realizadas. </w:t>
      </w:r>
    </w:p>
    <w:p w14:paraId="2005B818" w14:textId="03856137" w:rsidR="00D5423F" w:rsidRPr="00D5423F" w:rsidRDefault="00D5423F" w:rsidP="00D5423F">
      <w:pPr>
        <w:jc w:val="both"/>
        <w:rPr>
          <w:rFonts w:ascii="Calibri" w:hAnsi="Calibri" w:cs="Calibri"/>
          <w:sz w:val="22"/>
          <w:szCs w:val="22"/>
        </w:rPr>
      </w:pPr>
      <w:r w:rsidRPr="00D5423F">
        <w:rPr>
          <w:rFonts w:ascii="Calibri" w:hAnsi="Calibri" w:cs="Calibri"/>
          <w:sz w:val="22"/>
          <w:szCs w:val="22"/>
        </w:rPr>
        <w:t xml:space="preserve">La madrugada del 24 de octubre, ambos hombres se pusieron de acuerdo para avanzar ellos solos, sobre Monte Arruit. Conforme fueron llegando a las primeras luces del alba, el espectáculo </w:t>
      </w:r>
      <w:r w:rsidRPr="00D5423F">
        <w:rPr>
          <w:rFonts w:ascii="Calibri" w:hAnsi="Calibri" w:cs="Calibri"/>
          <w:sz w:val="22"/>
          <w:szCs w:val="22"/>
        </w:rPr>
        <w:lastRenderedPageBreak/>
        <w:t xml:space="preserve">fue dantesco e indescriptible, el silencio imperó. El avance de las fuerzas españolas se convirtió en una procesión de caras asustadas y sorprendidas, todos caminaron en silencio. Asombrados por el macabro espectáculo frente a sus filas, las columnas ocuparon Monte Arruit a las 08.30 horas de la mañana del 24 de octubre de 1921. Todas las historias y todas las anécdotas que se habían contado sobre lo que </w:t>
      </w:r>
      <w:r w:rsidRPr="00D5423F">
        <w:rPr>
          <w:rFonts w:ascii="Calibri" w:hAnsi="Calibri" w:cs="Calibri"/>
          <w:sz w:val="22"/>
          <w:szCs w:val="22"/>
        </w:rPr>
        <w:t>les</w:t>
      </w:r>
      <w:r w:rsidRPr="00D5423F">
        <w:rPr>
          <w:rFonts w:ascii="Calibri" w:hAnsi="Calibri" w:cs="Calibri"/>
          <w:sz w:val="22"/>
          <w:szCs w:val="22"/>
        </w:rPr>
        <w:t xml:space="preserve"> hacían los rifeños insurgentes a los prisioneros, se materializaron. El horror más allá de la guerra estuvo presente en un lugar rodeado de hombres muertos insepultos.</w:t>
      </w:r>
    </w:p>
    <w:p w14:paraId="16743BA6"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La columna avanzó durante la madrugada esperando desplegarse para entrar en combate contra las harkas rifeñas insurgentes. Sin embargo, la situación fue completamente distinta. Los soldados estaban convencidos ese día de entrar en combate contra los rifeños que se habrían atrincherado en Monte Arruit, sin embargo, lo único que encontraron fueron cadáveres insepultos abandonados al sol africano. El General José Sanjurjo Sacanell al enterarse de la pericia del periodista Rafael Fernández de Castro Pedrera y del farmacéutico Rogelio Navarrete Hidalgo, inicialmente pensó en fusilarlos, por haber desobedecido sus órdenes y quebrantado su confianza. Posteriormente al conocer los motivos del porque lo hicieron, no le quedó más que hacer al General José Sanjurjo Sacanell, que pedirles a ambos que contasen fielmente y narrasen con precisión meridiana, aquellos horrores que identificaron en su marcha y posterior llegada a la posición de Monte Arruit.</w:t>
      </w:r>
    </w:p>
    <w:p w14:paraId="04211B5C"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Más tarde, al medio día, se unió a la columna del General José Sanjurjo Sacanell, la columna del General Miguel Cabanellas Ferrer, que nada más llegar a Monte Arruit, bajó de su caballo y anduvo sólo sin ordenanza desde el paso bajo hasta las puertas del acuartelamiento. Cadáveres y cadáveres sin identificar. El General José Sanjurjo Sacanell le esperaba en lo que quedó en pie de la puerta del cuartel de Mone Arruit. Ambos se saludaron en silencio. Precisamente en aquellos momentos, sólo hubo un silencio estruendoso, que tan sólo fue quebrantado por el sonido de los caballos y de las acémilas. La muerte estaba allí.</w:t>
      </w:r>
    </w:p>
    <w:p w14:paraId="052359EA"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El diario ABC, al recibir la notificación de su corresponsal en La Plaza de Melilla, calificó la escena de «cuadro espeluznante». El diario Sol redactó en primera plana que «el olor era tan pestilente que los Generales dieron orden de alto y renunciaron a entrar en el reducto». Por las imágenes posteriores a la masacre, los Generales sí entraron, con un pañuelo en la boca, con la mirada perdida y con el ánimo hundido. Los testimonios posteriores recogidos hablaban de silencio, un silencio que planeaba por toda la posición, un horror frente a unos hombres que nunca llegaron a entender cómo era posible que existiese una raza de hombres capaz de tratar a otros hombres de esa forma tan primitiva, tan horrenda y vil. Aquello fue una acción indescriptible.</w:t>
      </w:r>
    </w:p>
    <w:p w14:paraId="28773472"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 xml:space="preserve">Al día siguiente, el 25 de octubre de 1921, hizo acto de presencia en Monte Arruit, el Alto Comisario General Dámaso Berenguer. Con su respectivo atuendo de invierno, recorrió los lugares que se pudieron identificar, la enfermería, donde se contabilizaron ciento siete cadáveres y en donde se creyó que estaba el cuerpo del Teniente Coronel Fernando Primo de Rivera, que falleció por las heridas de un impacto de artillería, el 7 de agosto de 1921. </w:t>
      </w:r>
    </w:p>
    <w:p w14:paraId="383D100B" w14:textId="2EEF2BFC" w:rsidR="00D5423F" w:rsidRPr="00D5423F" w:rsidRDefault="00D5423F" w:rsidP="00D5423F">
      <w:pPr>
        <w:jc w:val="both"/>
        <w:rPr>
          <w:rFonts w:ascii="Calibri" w:hAnsi="Calibri" w:cs="Calibri"/>
          <w:sz w:val="22"/>
          <w:szCs w:val="22"/>
        </w:rPr>
      </w:pPr>
      <w:r w:rsidRPr="00D5423F">
        <w:rPr>
          <w:rFonts w:ascii="Calibri" w:hAnsi="Calibri" w:cs="Calibri"/>
          <w:sz w:val="22"/>
          <w:szCs w:val="22"/>
        </w:rPr>
        <w:t xml:space="preserve">En la pendiente y en las proximidades de la posición, se hallaron más de mil hombres, en la aguada del río Caballo, se contabilizaron alrededor de doscientos cadáveres, y en una propiedad de la Compañía Colonizadora, se hallaron en sus terrenos otros doscientos cadáveres más. </w:t>
      </w:r>
    </w:p>
    <w:p w14:paraId="199D4C04"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lastRenderedPageBreak/>
        <w:t>En las casas próximas a la posición de Ben Che-Lal, que se encontraban a menos de un kilómetro de Monte Arruit, donde apartaron al General Felipe Navarro y a sus oficiales para librarles del asesinato y del homicidio de todo su ejército, localizaron otros seiscientos cadáveres. Durante siete días, los equipos de higienización apoyados por La Congregación religiosa de los hermanos del Colegio de La Salle El Carmen de la Plaza de Melilla, rescataron a cerca de 2.618 cadáveres insepultos. Entre estos hermanos voluntarios, hubo un muy joven hermano Eladio Alonso de tan sólo 16 años que estuvo recogiendo los restos insepultos de nuestros soldados en Monte Arruit.</w:t>
      </w:r>
    </w:p>
    <w:p w14:paraId="4279FD03"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Cuando las noticias recorrieron los barrios de la Plaza de Melilla sobre el estado y restos de las tropas de Monte Arruit los familiares de los desaparecidos que se encontraron en la Plaza de Melilla, intentaron cruzar la frontera con intención de llegar a la desgraciada posición, con el fin de conocer de primera mano que fue de sus seres queridos. La identificación de los soldados resultó inútil para la mayoría de los soldados, no así para algunos oficiales, por la posición en la que los encontraron. El Comandante de Artillería Alfredo Marquerie y Ruiz Delgado fue localizado al frente de sus tropas, en filas de a cuatro, que fueron fusilados una vez que estos se rindieron a los rifeños insurgentes.</w:t>
      </w:r>
    </w:p>
    <w:p w14:paraId="5CEC2179"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Hubo escenas horrendas que describieron los oficiales que acompañaron al General José Sanjurjo Sacanell. Fueron identificados El Capitán Enrique Sánchez Monge y Cruz, hijo del Coronel Gerardo Sánchez Monge, Jefe del Estado Mayor de la Comandancia General de Melilla, lo hallaron con una pierna amputada, debido al impacto de una granada de artillería, permaneció en su camilla, donde fue rematado supuestamente el día de la rendición de la posición, el 9 de agosto de 1921.</w:t>
      </w:r>
    </w:p>
    <w:p w14:paraId="69CD0070"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A su lado hallaron a numerosos soldados sin identificar, que igualmente fueron aniquilados como el Capitán Enrique Sánchez Monge. También pudieron identificar al Teniente Pedro Gay de la Torre, con mando en la 2ª Batería de Artillería del III Grupo ligero hipomóvil y al Capitán Manuel Bandín Delgado, con mando en la misma unidad, intentando el primero proteger el cuerpo herido de su amigo. En la misma postura bajaron a la fosa, pues no se les pudo separar.</w:t>
      </w:r>
    </w:p>
    <w:p w14:paraId="7896AE96" w14:textId="77777777" w:rsidR="00D5423F" w:rsidRPr="00D5423F" w:rsidRDefault="00D5423F" w:rsidP="00D5423F">
      <w:pPr>
        <w:jc w:val="both"/>
        <w:rPr>
          <w:rFonts w:ascii="Calibri" w:hAnsi="Calibri" w:cs="Calibri"/>
          <w:sz w:val="22"/>
          <w:szCs w:val="22"/>
        </w:rPr>
      </w:pPr>
      <w:r w:rsidRPr="00D5423F">
        <w:rPr>
          <w:rFonts w:ascii="Calibri" w:hAnsi="Calibri" w:cs="Calibri"/>
          <w:sz w:val="22"/>
          <w:szCs w:val="22"/>
        </w:rPr>
        <w:t>En la carretera que conducía a la posición de El-Batel, se encontró el cadáver del Capitán de ingenieros Félix Gaspar Arenas. Cerca de este oficial aparecieron los hermanos Víctor García Martínez, y Modesto García Martínez, ambos fueron oficiales médicos destinados en el Regimiento de Cazadores Alcántara N.º 14 de Caballería. En un ángulo de la posición apareció el cuerpo del Teniente Coronel Fernando Primo de Rivera y Orbaneja, Jefe del Regimiento de Cazadores de Alcántara Nº14 de Caballería. Se identificó porque fue inhumado por los rifeños insurgentes cuando entraron en Monte Arruit. En una semana los trabajos de exhumación de los cadáveres se dieron por concluidos.</w:t>
      </w:r>
    </w:p>
    <w:p w14:paraId="47B4B1E5" w14:textId="77777777" w:rsidR="00D5423F" w:rsidRPr="00D5423F" w:rsidRDefault="00D5423F" w:rsidP="00D5423F">
      <w:pPr>
        <w:jc w:val="both"/>
        <w:rPr>
          <w:rFonts w:ascii="Calibri" w:hAnsi="Calibri" w:cs="Calibri"/>
          <w:sz w:val="22"/>
          <w:szCs w:val="22"/>
        </w:rPr>
      </w:pPr>
      <w:r w:rsidRPr="00D5423F">
        <w:rPr>
          <w:rFonts w:ascii="Calibri" w:hAnsi="Calibri" w:cs="Calibri"/>
          <w:i/>
          <w:iCs/>
          <w:sz w:val="22"/>
          <w:szCs w:val="22"/>
        </w:rPr>
        <w:t>«…el espectáculo de Monte Arruit [afirmó en su crónica el periodista Arturo Osuna Servent, testigo de la toma de la posición] superó al de Zeluán, al de Nador: allí había 3.000 cadáveres, que habían sido sometidos a idénticas torturas y después villanamente asesinados…»</w:t>
      </w:r>
    </w:p>
    <w:p w14:paraId="7A196C57" w14:textId="77777777" w:rsidR="00D5423F" w:rsidRPr="00D5423F" w:rsidRDefault="00D5423F" w:rsidP="00D5423F">
      <w:pPr>
        <w:jc w:val="both"/>
        <w:rPr>
          <w:rFonts w:ascii="Calibri" w:hAnsi="Calibri" w:cs="Calibri"/>
          <w:sz w:val="22"/>
          <w:szCs w:val="22"/>
        </w:rPr>
      </w:pPr>
      <w:r w:rsidRPr="00D5423F">
        <w:rPr>
          <w:rFonts w:ascii="Calibri" w:hAnsi="Calibri" w:cs="Calibri"/>
          <w:i/>
          <w:iCs/>
          <w:sz w:val="22"/>
          <w:szCs w:val="22"/>
        </w:rPr>
        <w:t>«…la carne sobre los esqueletos [escribió Ramón Goy de Silva, redactor de La Correspondencia de España] no es más que un despojo irreconocible, una carroña mísera, los harapos macabros de la Muerte misma…»</w:t>
      </w:r>
    </w:p>
    <w:p w14:paraId="3C5E30C1" w14:textId="77777777" w:rsidR="00D5423F" w:rsidRPr="00D5423F" w:rsidRDefault="00D5423F" w:rsidP="00D5423F">
      <w:pPr>
        <w:jc w:val="both"/>
        <w:rPr>
          <w:rFonts w:ascii="Calibri" w:hAnsi="Calibri" w:cs="Calibri"/>
          <w:sz w:val="22"/>
          <w:szCs w:val="22"/>
        </w:rPr>
      </w:pPr>
      <w:r w:rsidRPr="00D5423F">
        <w:rPr>
          <w:rFonts w:ascii="Calibri" w:hAnsi="Calibri" w:cs="Calibri"/>
          <w:i/>
          <w:iCs/>
          <w:sz w:val="22"/>
          <w:szCs w:val="22"/>
        </w:rPr>
        <w:lastRenderedPageBreak/>
        <w:t>«…Renuncio a describir el horrendo cuadro que se presenta a nuestra vista [escribió años después el General Francisco Franco Bahamonde en su libro Diario de una Bandera] la mayoría de los cadáveres han sido profanados o bárbaramente mutilados. Los hermanos de la Doctrina Cristiana recogen en parihuelas los momificados y esqueléticos cuerpos y en camiones son trasladados a la enorme fosa (…) Algunos cadáveres parecen ser identificados, pero sólo el deseo de los deudos acepta muchas veces el piadoso engaño, ¡es tan difícil identificar estos cuerpos desnudos, con las cabezas machacadas!...»</w:t>
      </w:r>
    </w:p>
    <w:p w14:paraId="56B10C55" w14:textId="77777777" w:rsidR="0067209D" w:rsidRPr="00D5423F" w:rsidRDefault="0067209D" w:rsidP="00D5423F">
      <w:pPr>
        <w:jc w:val="both"/>
        <w:rPr>
          <w:rFonts w:ascii="Calibri" w:hAnsi="Calibri" w:cs="Calibri"/>
          <w:sz w:val="22"/>
          <w:szCs w:val="22"/>
        </w:rPr>
      </w:pPr>
    </w:p>
    <w:sectPr w:rsidR="0067209D" w:rsidRPr="00D542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E9"/>
    <w:rsid w:val="00123CD9"/>
    <w:rsid w:val="001368BE"/>
    <w:rsid w:val="00241CE9"/>
    <w:rsid w:val="00300484"/>
    <w:rsid w:val="00332CEF"/>
    <w:rsid w:val="00336E95"/>
    <w:rsid w:val="00367B04"/>
    <w:rsid w:val="004016C2"/>
    <w:rsid w:val="004949BB"/>
    <w:rsid w:val="004C43B2"/>
    <w:rsid w:val="0067209D"/>
    <w:rsid w:val="0073183A"/>
    <w:rsid w:val="00940169"/>
    <w:rsid w:val="00B21498"/>
    <w:rsid w:val="00BA774A"/>
    <w:rsid w:val="00BC4186"/>
    <w:rsid w:val="00BE1CE9"/>
    <w:rsid w:val="00D5423F"/>
    <w:rsid w:val="00D74952"/>
    <w:rsid w:val="00DA70B7"/>
    <w:rsid w:val="00EA7A3E"/>
    <w:rsid w:val="00ED2C09"/>
    <w:rsid w:val="00FE28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F3796"/>
  <w15:chartTrackingRefBased/>
  <w15:docId w15:val="{D5E75F52-90E1-47B0-81EF-7BF0E6CD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41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241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41CE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41CE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41CE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41CE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41CE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41CE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41CE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1CE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241CE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41CE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41CE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41CE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41CE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41CE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41CE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41CE9"/>
    <w:rPr>
      <w:rFonts w:eastAsiaTheme="majorEastAsia" w:cstheme="majorBidi"/>
      <w:color w:val="272727" w:themeColor="text1" w:themeTint="D8"/>
    </w:rPr>
  </w:style>
  <w:style w:type="paragraph" w:styleId="Ttulo">
    <w:name w:val="Title"/>
    <w:basedOn w:val="Normal"/>
    <w:next w:val="Normal"/>
    <w:link w:val="TtuloCar"/>
    <w:uiPriority w:val="10"/>
    <w:qFormat/>
    <w:rsid w:val="00241C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41CE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41CE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41CE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41CE9"/>
    <w:pPr>
      <w:spacing w:before="160"/>
      <w:jc w:val="center"/>
    </w:pPr>
    <w:rPr>
      <w:i/>
      <w:iCs/>
      <w:color w:val="404040" w:themeColor="text1" w:themeTint="BF"/>
    </w:rPr>
  </w:style>
  <w:style w:type="character" w:customStyle="1" w:styleId="CitaCar">
    <w:name w:val="Cita Car"/>
    <w:basedOn w:val="Fuentedeprrafopredeter"/>
    <w:link w:val="Cita"/>
    <w:uiPriority w:val="29"/>
    <w:rsid w:val="00241CE9"/>
    <w:rPr>
      <w:i/>
      <w:iCs/>
      <w:color w:val="404040" w:themeColor="text1" w:themeTint="BF"/>
    </w:rPr>
  </w:style>
  <w:style w:type="paragraph" w:styleId="Prrafodelista">
    <w:name w:val="List Paragraph"/>
    <w:basedOn w:val="Normal"/>
    <w:uiPriority w:val="34"/>
    <w:qFormat/>
    <w:rsid w:val="00241CE9"/>
    <w:pPr>
      <w:ind w:left="720"/>
      <w:contextualSpacing/>
    </w:pPr>
  </w:style>
  <w:style w:type="character" w:styleId="nfasisintenso">
    <w:name w:val="Intense Emphasis"/>
    <w:basedOn w:val="Fuentedeprrafopredeter"/>
    <w:uiPriority w:val="21"/>
    <w:qFormat/>
    <w:rsid w:val="00241CE9"/>
    <w:rPr>
      <w:i/>
      <w:iCs/>
      <w:color w:val="0F4761" w:themeColor="accent1" w:themeShade="BF"/>
    </w:rPr>
  </w:style>
  <w:style w:type="paragraph" w:styleId="Citadestacada">
    <w:name w:val="Intense Quote"/>
    <w:basedOn w:val="Normal"/>
    <w:next w:val="Normal"/>
    <w:link w:val="CitadestacadaCar"/>
    <w:uiPriority w:val="30"/>
    <w:qFormat/>
    <w:rsid w:val="00241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41CE9"/>
    <w:rPr>
      <w:i/>
      <w:iCs/>
      <w:color w:val="0F4761" w:themeColor="accent1" w:themeShade="BF"/>
    </w:rPr>
  </w:style>
  <w:style w:type="character" w:styleId="Referenciaintensa">
    <w:name w:val="Intense Reference"/>
    <w:basedOn w:val="Fuentedeprrafopredeter"/>
    <w:uiPriority w:val="32"/>
    <w:qFormat/>
    <w:rsid w:val="00241C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1745</Words>
  <Characters>9599</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3</cp:revision>
  <dcterms:created xsi:type="dcterms:W3CDTF">2026-06-12T15:54:00Z</dcterms:created>
  <dcterms:modified xsi:type="dcterms:W3CDTF">2026-06-13T08:12:00Z</dcterms:modified>
</cp:coreProperties>
</file>